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86E" w:rsidRDefault="005B4A7C" w:rsidP="005B4A7C">
      <w:pPr>
        <w:spacing w:line="238" w:lineRule="auto"/>
        <w:jc w:val="both"/>
        <w:rPr>
          <w:rFonts w:eastAsia="Times New Roman"/>
          <w:sz w:val="24"/>
          <w:szCs w:val="24"/>
        </w:rPr>
      </w:pPr>
      <w:bookmarkStart w:id="0" w:name="_GoBack"/>
      <w:r w:rsidRPr="005B4A7C">
        <w:rPr>
          <w:noProof/>
          <w:sz w:val="20"/>
          <w:szCs w:val="20"/>
        </w:rPr>
        <w:drawing>
          <wp:inline distT="0" distB="0" distL="0" distR="0" wp14:anchorId="4A698D2A" wp14:editId="4E596AE9">
            <wp:extent cx="6683117" cy="9563100"/>
            <wp:effectExtent l="0" t="0" r="3810" b="0"/>
            <wp:docPr id="5" name="Рисунок 5" descr="D:\4.деятельность работников\о порядке проведения аттестации педагог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4.деятельность работников\о порядке проведения аттестации педагогов.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86810" cy="9568385"/>
                    </a:xfrm>
                    <a:prstGeom prst="rect">
                      <a:avLst/>
                    </a:prstGeom>
                    <a:noFill/>
                    <a:ln>
                      <a:noFill/>
                    </a:ln>
                  </pic:spPr>
                </pic:pic>
              </a:graphicData>
            </a:graphic>
          </wp:inline>
        </w:drawing>
      </w:r>
      <w:bookmarkEnd w:id="0"/>
    </w:p>
    <w:p w:rsidR="00B63B98" w:rsidRDefault="00B63B98">
      <w:pPr>
        <w:spacing w:line="238" w:lineRule="auto"/>
        <w:ind w:left="620"/>
        <w:jc w:val="both"/>
        <w:rPr>
          <w:sz w:val="20"/>
          <w:szCs w:val="20"/>
        </w:rPr>
      </w:pPr>
    </w:p>
    <w:p w:rsidR="005B4A7C" w:rsidRDefault="005B4A7C">
      <w:pPr>
        <w:spacing w:line="238" w:lineRule="auto"/>
        <w:ind w:left="620"/>
        <w:jc w:val="both"/>
        <w:rPr>
          <w:sz w:val="20"/>
          <w:szCs w:val="20"/>
        </w:rPr>
      </w:pPr>
    </w:p>
    <w:p w:rsidR="005B4A7C" w:rsidRDefault="005B4A7C">
      <w:pPr>
        <w:spacing w:line="238" w:lineRule="auto"/>
        <w:ind w:left="620"/>
        <w:jc w:val="both"/>
        <w:rPr>
          <w:sz w:val="20"/>
          <w:szCs w:val="20"/>
        </w:rPr>
      </w:pPr>
    </w:p>
    <w:p w:rsidR="005B4A7C" w:rsidRDefault="005B4A7C">
      <w:pPr>
        <w:spacing w:line="238" w:lineRule="auto"/>
        <w:ind w:left="620"/>
        <w:jc w:val="both"/>
        <w:rPr>
          <w:sz w:val="20"/>
          <w:szCs w:val="20"/>
        </w:rPr>
      </w:pPr>
    </w:p>
    <w:p w:rsidR="005B4A7C" w:rsidRDefault="005B4A7C">
      <w:pPr>
        <w:spacing w:line="238" w:lineRule="auto"/>
        <w:ind w:left="620"/>
        <w:jc w:val="both"/>
        <w:rPr>
          <w:sz w:val="20"/>
          <w:szCs w:val="20"/>
        </w:rPr>
      </w:pPr>
    </w:p>
    <w:p w:rsidR="005B4A7C" w:rsidRDefault="005B4A7C">
      <w:pPr>
        <w:spacing w:line="238" w:lineRule="auto"/>
        <w:ind w:left="620"/>
        <w:jc w:val="both"/>
        <w:rPr>
          <w:sz w:val="20"/>
          <w:szCs w:val="20"/>
        </w:rPr>
      </w:pPr>
    </w:p>
    <w:p w:rsidR="005B4A7C" w:rsidRDefault="005B4A7C">
      <w:pPr>
        <w:spacing w:line="238" w:lineRule="auto"/>
        <w:ind w:left="620"/>
        <w:jc w:val="both"/>
        <w:rPr>
          <w:sz w:val="20"/>
          <w:szCs w:val="20"/>
        </w:rPr>
      </w:pPr>
    </w:p>
    <w:p w:rsidR="005B4A7C" w:rsidRDefault="005B4A7C" w:rsidP="005B4A7C">
      <w:pPr>
        <w:spacing w:line="285" w:lineRule="exact"/>
        <w:rPr>
          <w:sz w:val="20"/>
          <w:szCs w:val="20"/>
        </w:rPr>
      </w:pPr>
    </w:p>
    <w:p w:rsidR="005B4A7C" w:rsidRDefault="005B4A7C" w:rsidP="005B4A7C">
      <w:pPr>
        <w:numPr>
          <w:ilvl w:val="1"/>
          <w:numId w:val="1"/>
        </w:numPr>
        <w:tabs>
          <w:tab w:val="left" w:pos="2540"/>
        </w:tabs>
        <w:ind w:left="2540" w:hanging="240"/>
        <w:rPr>
          <w:rFonts w:eastAsia="Times New Roman"/>
          <w:b/>
          <w:bCs/>
          <w:sz w:val="24"/>
          <w:szCs w:val="24"/>
        </w:rPr>
      </w:pPr>
      <w:r>
        <w:rPr>
          <w:rFonts w:eastAsia="Times New Roman"/>
          <w:b/>
          <w:bCs/>
          <w:sz w:val="24"/>
          <w:szCs w:val="24"/>
        </w:rPr>
        <w:t>Порядок аттестации педагогических работников</w:t>
      </w:r>
    </w:p>
    <w:p w:rsidR="005B4A7C" w:rsidRDefault="005B4A7C" w:rsidP="005B4A7C">
      <w:pPr>
        <w:numPr>
          <w:ilvl w:val="0"/>
          <w:numId w:val="1"/>
        </w:numPr>
        <w:tabs>
          <w:tab w:val="left" w:pos="1940"/>
        </w:tabs>
        <w:ind w:left="1940" w:hanging="164"/>
        <w:rPr>
          <w:rFonts w:eastAsia="Times New Roman"/>
          <w:b/>
          <w:bCs/>
          <w:sz w:val="24"/>
          <w:szCs w:val="24"/>
        </w:rPr>
      </w:pPr>
      <w:r>
        <w:rPr>
          <w:rFonts w:eastAsia="Times New Roman"/>
          <w:b/>
          <w:bCs/>
          <w:sz w:val="24"/>
          <w:szCs w:val="24"/>
        </w:rPr>
        <w:t>целью подтверждения соответствия занимаемой должности.</w:t>
      </w:r>
    </w:p>
    <w:p w:rsidR="005B4A7C" w:rsidRDefault="005B4A7C" w:rsidP="005B4A7C">
      <w:pPr>
        <w:spacing w:line="7" w:lineRule="exact"/>
        <w:rPr>
          <w:sz w:val="20"/>
          <w:szCs w:val="20"/>
        </w:rPr>
      </w:pPr>
    </w:p>
    <w:p w:rsidR="005B4A7C" w:rsidRDefault="005B4A7C" w:rsidP="005B4A7C">
      <w:pPr>
        <w:spacing w:line="237" w:lineRule="auto"/>
        <w:ind w:left="620"/>
        <w:jc w:val="both"/>
        <w:rPr>
          <w:sz w:val="20"/>
          <w:szCs w:val="20"/>
        </w:rPr>
      </w:pPr>
      <w:r>
        <w:rPr>
          <w:rFonts w:eastAsia="Times New Roman"/>
          <w:sz w:val="24"/>
          <w:szCs w:val="24"/>
        </w:rPr>
        <w:t>3.1. Аттестация педагогических работников, не имеющих квалификационных категорий (первой или высшей), включая педагогических работников, осуществляющих педагогическую деятельность помимо основной работы, а также по совместительству, на соответствие занимаемой должности является обязательной.</w:t>
      </w:r>
    </w:p>
    <w:p w:rsidR="005B4A7C" w:rsidRDefault="005B4A7C" w:rsidP="005B4A7C">
      <w:pPr>
        <w:spacing w:line="14" w:lineRule="exact"/>
        <w:rPr>
          <w:sz w:val="20"/>
          <w:szCs w:val="20"/>
        </w:rPr>
      </w:pPr>
    </w:p>
    <w:p w:rsidR="005B4A7C" w:rsidRDefault="005B4A7C" w:rsidP="005B4A7C">
      <w:pPr>
        <w:spacing w:line="236" w:lineRule="auto"/>
        <w:ind w:left="620"/>
        <w:jc w:val="both"/>
        <w:rPr>
          <w:sz w:val="20"/>
          <w:szCs w:val="20"/>
        </w:rPr>
      </w:pPr>
      <w:r>
        <w:rPr>
          <w:rFonts w:eastAsia="Times New Roman"/>
          <w:sz w:val="24"/>
          <w:szCs w:val="24"/>
        </w:rPr>
        <w:t>3.2. Аттестация с целью подтверждения соответствия занимаемой должности проводится один раз в 5 лет в отношении педагогических работников, не имеющих квалификационных категорий (первой или высшей).</w:t>
      </w:r>
    </w:p>
    <w:p w:rsidR="005B4A7C" w:rsidRDefault="005B4A7C" w:rsidP="005B4A7C">
      <w:pPr>
        <w:spacing w:line="2" w:lineRule="exact"/>
        <w:rPr>
          <w:sz w:val="20"/>
          <w:szCs w:val="20"/>
        </w:rPr>
      </w:pPr>
    </w:p>
    <w:p w:rsidR="005B4A7C" w:rsidRDefault="005B4A7C" w:rsidP="005B4A7C">
      <w:pPr>
        <w:ind w:left="620"/>
        <w:rPr>
          <w:sz w:val="20"/>
          <w:szCs w:val="20"/>
        </w:rPr>
      </w:pPr>
      <w:r>
        <w:rPr>
          <w:rFonts w:eastAsia="Times New Roman"/>
          <w:sz w:val="24"/>
          <w:szCs w:val="24"/>
        </w:rPr>
        <w:t>3.3. Аттестации не подлежат следующие педагогические работники:</w:t>
      </w:r>
    </w:p>
    <w:p w:rsidR="005B4A7C" w:rsidRDefault="005B4A7C" w:rsidP="005B4A7C">
      <w:pPr>
        <w:ind w:left="620"/>
        <w:rPr>
          <w:sz w:val="20"/>
          <w:szCs w:val="20"/>
        </w:rPr>
      </w:pPr>
      <w:r>
        <w:rPr>
          <w:rFonts w:eastAsia="Times New Roman"/>
          <w:sz w:val="24"/>
          <w:szCs w:val="24"/>
        </w:rPr>
        <w:t>а) проработавшие в занимаемой должности менее двух лет;</w:t>
      </w:r>
    </w:p>
    <w:p w:rsidR="005B4A7C" w:rsidRDefault="005B4A7C" w:rsidP="005B4A7C">
      <w:pPr>
        <w:ind w:left="620"/>
        <w:rPr>
          <w:sz w:val="20"/>
          <w:szCs w:val="20"/>
        </w:rPr>
      </w:pPr>
      <w:r>
        <w:rPr>
          <w:rFonts w:eastAsia="Times New Roman"/>
          <w:sz w:val="24"/>
          <w:szCs w:val="24"/>
        </w:rPr>
        <w:t>б) беременные женщины;</w:t>
      </w:r>
    </w:p>
    <w:p w:rsidR="005B4A7C" w:rsidRDefault="005B4A7C" w:rsidP="005B4A7C">
      <w:pPr>
        <w:ind w:left="620"/>
        <w:rPr>
          <w:sz w:val="20"/>
          <w:szCs w:val="20"/>
        </w:rPr>
      </w:pPr>
      <w:r>
        <w:rPr>
          <w:rFonts w:eastAsia="Times New Roman"/>
          <w:sz w:val="24"/>
          <w:szCs w:val="24"/>
        </w:rPr>
        <w:t>в) женщины, находящиеся в отпуске по беременности и родам;</w:t>
      </w:r>
    </w:p>
    <w:p w:rsidR="005B4A7C" w:rsidRDefault="005B4A7C" w:rsidP="005B4A7C">
      <w:pPr>
        <w:spacing w:line="12" w:lineRule="exact"/>
        <w:rPr>
          <w:sz w:val="20"/>
          <w:szCs w:val="20"/>
        </w:rPr>
      </w:pPr>
    </w:p>
    <w:p w:rsidR="005B4A7C" w:rsidRDefault="005B4A7C" w:rsidP="005B4A7C">
      <w:pPr>
        <w:spacing w:line="249" w:lineRule="auto"/>
        <w:ind w:left="620" w:right="260"/>
        <w:rPr>
          <w:rFonts w:eastAsia="Times New Roman"/>
          <w:sz w:val="23"/>
          <w:szCs w:val="23"/>
        </w:rPr>
      </w:pPr>
      <w:r>
        <w:rPr>
          <w:rFonts w:eastAsia="Times New Roman"/>
          <w:sz w:val="23"/>
          <w:szCs w:val="23"/>
        </w:rPr>
        <w:t xml:space="preserve">г) находящиеся в отпуске по уходу за ребенком до достижения им возраста трех лет; </w:t>
      </w:r>
    </w:p>
    <w:p w:rsidR="005B4A7C" w:rsidRDefault="005B4A7C" w:rsidP="005B4A7C">
      <w:pPr>
        <w:spacing w:line="249" w:lineRule="auto"/>
        <w:ind w:left="620" w:right="260"/>
        <w:rPr>
          <w:sz w:val="20"/>
          <w:szCs w:val="20"/>
        </w:rPr>
      </w:pPr>
      <w:r>
        <w:rPr>
          <w:rFonts w:eastAsia="Times New Roman"/>
          <w:sz w:val="23"/>
          <w:szCs w:val="23"/>
        </w:rPr>
        <w:t>д) отсутствовавшие на рабочем месте более четырех месяцев в связи с заболеванием.</w:t>
      </w:r>
    </w:p>
    <w:p w:rsidR="005B4A7C" w:rsidRDefault="005B4A7C" w:rsidP="005B4A7C">
      <w:pPr>
        <w:spacing w:line="3" w:lineRule="exact"/>
        <w:rPr>
          <w:sz w:val="20"/>
          <w:szCs w:val="20"/>
        </w:rPr>
      </w:pPr>
    </w:p>
    <w:p w:rsidR="005B4A7C" w:rsidRDefault="005B4A7C" w:rsidP="005B4A7C">
      <w:pPr>
        <w:spacing w:line="237" w:lineRule="auto"/>
        <w:ind w:left="620"/>
        <w:jc w:val="both"/>
        <w:rPr>
          <w:sz w:val="20"/>
          <w:szCs w:val="20"/>
        </w:rPr>
      </w:pPr>
      <w:r>
        <w:rPr>
          <w:rFonts w:eastAsia="Times New Roman"/>
          <w:sz w:val="24"/>
          <w:szCs w:val="24"/>
        </w:rPr>
        <w:t>3.4. Аттестация работников, указанных в п. «а», «б», «в», «г» возможна не ранее чем через два года после их выхода на работу. Аттестация педагогических работников, предусмотренных подпунктом «д» данного Порядка, возможна не ранее чем через год после их выхода на работу.</w:t>
      </w:r>
    </w:p>
    <w:p w:rsidR="005B4A7C" w:rsidRDefault="005B4A7C" w:rsidP="005B4A7C">
      <w:pPr>
        <w:spacing w:line="14" w:lineRule="exact"/>
        <w:rPr>
          <w:sz w:val="20"/>
          <w:szCs w:val="20"/>
        </w:rPr>
      </w:pPr>
    </w:p>
    <w:p w:rsidR="005B4A7C" w:rsidRDefault="005B4A7C" w:rsidP="005B4A7C">
      <w:pPr>
        <w:spacing w:line="238" w:lineRule="auto"/>
        <w:ind w:left="620"/>
        <w:jc w:val="both"/>
        <w:rPr>
          <w:sz w:val="20"/>
          <w:szCs w:val="20"/>
        </w:rPr>
      </w:pPr>
      <w:r>
        <w:rPr>
          <w:rFonts w:eastAsia="Times New Roman"/>
          <w:sz w:val="24"/>
          <w:szCs w:val="24"/>
        </w:rPr>
        <w:t xml:space="preserve">3.5. В случаях, когда у работодателя имеются основания для осуществления оценки профессиональной деятельности педагогического работника в </w:t>
      </w:r>
      <w:proofErr w:type="spellStart"/>
      <w:r>
        <w:rPr>
          <w:rFonts w:eastAsia="Times New Roman"/>
          <w:sz w:val="24"/>
          <w:szCs w:val="24"/>
        </w:rPr>
        <w:t>межаттестационный</w:t>
      </w:r>
      <w:proofErr w:type="spellEnd"/>
      <w:r>
        <w:rPr>
          <w:rFonts w:eastAsia="Times New Roman"/>
          <w:sz w:val="24"/>
          <w:szCs w:val="24"/>
        </w:rPr>
        <w:t xml:space="preserve"> период (жалобы обучающихся, родителей на низкие показатели результатов работы, качества образования, воспитания и др.), работодатель вправе принять решение о проведении внеочередной аттестации педагогического работника, по правилам, предусмотренным настоящим Порядком аттестации.</w:t>
      </w:r>
    </w:p>
    <w:p w:rsidR="005B4A7C" w:rsidRDefault="005B4A7C" w:rsidP="005B4A7C">
      <w:pPr>
        <w:spacing w:line="14" w:lineRule="exact"/>
        <w:rPr>
          <w:sz w:val="20"/>
          <w:szCs w:val="20"/>
        </w:rPr>
      </w:pPr>
    </w:p>
    <w:p w:rsidR="005B4A7C" w:rsidRDefault="005B4A7C" w:rsidP="005B4A7C">
      <w:pPr>
        <w:spacing w:line="234" w:lineRule="auto"/>
        <w:ind w:left="620"/>
        <w:jc w:val="both"/>
        <w:rPr>
          <w:sz w:val="20"/>
          <w:szCs w:val="20"/>
        </w:rPr>
      </w:pPr>
      <w:r>
        <w:rPr>
          <w:rFonts w:eastAsia="Times New Roman"/>
          <w:sz w:val="24"/>
          <w:szCs w:val="24"/>
        </w:rPr>
        <w:t>3.6. Внеочередная аттестация по данному основанию не может проводиться чаще одного раза в календарный год.</w:t>
      </w:r>
    </w:p>
    <w:p w:rsidR="005B4A7C" w:rsidRDefault="005B4A7C" w:rsidP="005B4A7C">
      <w:pPr>
        <w:spacing w:line="14" w:lineRule="exact"/>
        <w:rPr>
          <w:sz w:val="20"/>
          <w:szCs w:val="20"/>
        </w:rPr>
      </w:pPr>
    </w:p>
    <w:p w:rsidR="005B4A7C" w:rsidRDefault="005B4A7C" w:rsidP="005B4A7C">
      <w:pPr>
        <w:spacing w:line="237" w:lineRule="auto"/>
        <w:ind w:left="620"/>
        <w:jc w:val="both"/>
        <w:rPr>
          <w:sz w:val="20"/>
          <w:szCs w:val="20"/>
        </w:rPr>
      </w:pPr>
      <w:r>
        <w:rPr>
          <w:rFonts w:eastAsia="Times New Roman"/>
          <w:sz w:val="24"/>
          <w:szCs w:val="24"/>
        </w:rPr>
        <w:t>3.7. Аттестация педагогических работников с целью подтверждения соответствия занимаемой должности проводится аттестационной комиссией, формируемой руководителем образовательной организации и состоящей из председателя комиссии, секретаря комиссии и членов комиссии.</w:t>
      </w:r>
    </w:p>
    <w:p w:rsidR="005B4A7C" w:rsidRDefault="005B4A7C" w:rsidP="005B4A7C">
      <w:pPr>
        <w:spacing w:line="14" w:lineRule="exact"/>
        <w:rPr>
          <w:sz w:val="20"/>
          <w:szCs w:val="20"/>
        </w:rPr>
      </w:pPr>
    </w:p>
    <w:p w:rsidR="005B4A7C" w:rsidRDefault="005B4A7C" w:rsidP="005B4A7C">
      <w:pPr>
        <w:spacing w:line="234" w:lineRule="auto"/>
        <w:ind w:left="620" w:right="20"/>
        <w:jc w:val="both"/>
        <w:rPr>
          <w:sz w:val="20"/>
          <w:szCs w:val="20"/>
        </w:rPr>
      </w:pPr>
      <w:r>
        <w:rPr>
          <w:rFonts w:eastAsia="Times New Roman"/>
          <w:sz w:val="24"/>
          <w:szCs w:val="24"/>
        </w:rPr>
        <w:t>3.7.1. В состав комиссии могут входить: руководитель, заместитель руководителя Школы, председатель и члены первичной профсоюзной организации, педагоги Школы.</w:t>
      </w:r>
    </w:p>
    <w:p w:rsidR="005B4A7C" w:rsidRDefault="005B4A7C" w:rsidP="005B4A7C">
      <w:pPr>
        <w:spacing w:line="14" w:lineRule="exact"/>
        <w:rPr>
          <w:sz w:val="20"/>
          <w:szCs w:val="20"/>
        </w:rPr>
      </w:pPr>
    </w:p>
    <w:p w:rsidR="005B4A7C" w:rsidRDefault="005B4A7C" w:rsidP="005B4A7C">
      <w:pPr>
        <w:spacing w:line="236" w:lineRule="auto"/>
        <w:ind w:left="620"/>
        <w:jc w:val="both"/>
        <w:rPr>
          <w:sz w:val="20"/>
          <w:szCs w:val="20"/>
        </w:rPr>
      </w:pPr>
      <w:r>
        <w:rPr>
          <w:rFonts w:eastAsia="Times New Roman"/>
          <w:sz w:val="24"/>
          <w:szCs w:val="24"/>
        </w:rPr>
        <w:t>3.7.2.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 аттестационной комиссией решение.</w:t>
      </w:r>
    </w:p>
    <w:p w:rsidR="005B4A7C" w:rsidRDefault="005B4A7C" w:rsidP="005B4A7C">
      <w:pPr>
        <w:spacing w:line="14" w:lineRule="exact"/>
        <w:rPr>
          <w:sz w:val="20"/>
          <w:szCs w:val="20"/>
        </w:rPr>
      </w:pPr>
    </w:p>
    <w:p w:rsidR="005B4A7C" w:rsidRDefault="005B4A7C" w:rsidP="005B4A7C">
      <w:pPr>
        <w:spacing w:line="234" w:lineRule="auto"/>
        <w:ind w:left="620" w:right="20"/>
        <w:jc w:val="both"/>
        <w:rPr>
          <w:sz w:val="20"/>
          <w:szCs w:val="20"/>
        </w:rPr>
      </w:pPr>
      <w:r>
        <w:rPr>
          <w:rFonts w:eastAsia="Times New Roman"/>
          <w:sz w:val="24"/>
          <w:szCs w:val="24"/>
        </w:rPr>
        <w:t>3.7.3. Персональный состав и график работы аттестационной комиссии утверждается ежегодно приказом директора.</w:t>
      </w:r>
    </w:p>
    <w:p w:rsidR="005B4A7C" w:rsidRDefault="005B4A7C" w:rsidP="005B4A7C">
      <w:pPr>
        <w:spacing w:line="2" w:lineRule="exact"/>
        <w:rPr>
          <w:sz w:val="20"/>
          <w:szCs w:val="20"/>
        </w:rPr>
      </w:pPr>
    </w:p>
    <w:p w:rsidR="005B4A7C" w:rsidRPr="00B63B98" w:rsidRDefault="005B4A7C" w:rsidP="005B4A7C">
      <w:pPr>
        <w:ind w:left="620"/>
        <w:rPr>
          <w:sz w:val="20"/>
          <w:szCs w:val="20"/>
        </w:rPr>
      </w:pPr>
      <w:r>
        <w:rPr>
          <w:rFonts w:eastAsia="Times New Roman"/>
          <w:sz w:val="24"/>
          <w:szCs w:val="24"/>
        </w:rPr>
        <w:t>3.7.4</w:t>
      </w:r>
      <w:r>
        <w:rPr>
          <w:rFonts w:eastAsia="Times New Roman"/>
          <w:b/>
          <w:bCs/>
          <w:sz w:val="24"/>
          <w:szCs w:val="24"/>
        </w:rPr>
        <w:t>.</w:t>
      </w:r>
      <w:r>
        <w:rPr>
          <w:rFonts w:eastAsia="Times New Roman"/>
          <w:sz w:val="24"/>
          <w:szCs w:val="24"/>
        </w:rPr>
        <w:t xml:space="preserve"> </w:t>
      </w:r>
      <w:r w:rsidRPr="00B63B98">
        <w:rPr>
          <w:rFonts w:eastAsia="Times New Roman"/>
          <w:bCs/>
          <w:sz w:val="24"/>
          <w:szCs w:val="24"/>
        </w:rPr>
        <w:t>Руководитель не может являться председателем аттестационной комиссии.</w:t>
      </w:r>
    </w:p>
    <w:p w:rsidR="005B4A7C" w:rsidRDefault="005B4A7C" w:rsidP="005B4A7C">
      <w:pPr>
        <w:spacing w:line="12" w:lineRule="exact"/>
        <w:rPr>
          <w:sz w:val="20"/>
          <w:szCs w:val="20"/>
        </w:rPr>
      </w:pPr>
    </w:p>
    <w:p w:rsidR="005B4A7C" w:rsidRDefault="005B4A7C" w:rsidP="005B4A7C">
      <w:pPr>
        <w:spacing w:line="234" w:lineRule="auto"/>
        <w:ind w:left="620" w:right="20"/>
        <w:jc w:val="both"/>
        <w:rPr>
          <w:sz w:val="20"/>
          <w:szCs w:val="20"/>
        </w:rPr>
      </w:pPr>
      <w:r>
        <w:rPr>
          <w:rFonts w:eastAsia="Times New Roman"/>
          <w:sz w:val="24"/>
          <w:szCs w:val="24"/>
        </w:rPr>
        <w:t>3.7.5. Заседание аттестационной комиссии считается правомочным, если на нём присутствуют не менее двух третей её членов.</w:t>
      </w:r>
    </w:p>
    <w:p w:rsidR="005B4A7C" w:rsidRDefault="005B4A7C" w:rsidP="005B4A7C">
      <w:pPr>
        <w:spacing w:line="237" w:lineRule="auto"/>
        <w:ind w:left="620"/>
        <w:jc w:val="both"/>
        <w:rPr>
          <w:sz w:val="20"/>
          <w:szCs w:val="20"/>
        </w:rPr>
      </w:pPr>
      <w:r>
        <w:rPr>
          <w:rFonts w:eastAsia="Times New Roman"/>
          <w:sz w:val="24"/>
          <w:szCs w:val="24"/>
        </w:rPr>
        <w:t xml:space="preserve">3.8. Решение о проведении аттестации педагогических работников принимается работодателем. Работодатель издает приказ, включающий в себя список работников, подлежащих аттестации, график проведения аттестации и доводит его под роспись </w:t>
      </w:r>
      <w:proofErr w:type="gramStart"/>
      <w:r>
        <w:rPr>
          <w:rFonts w:eastAsia="Times New Roman"/>
          <w:sz w:val="24"/>
          <w:szCs w:val="24"/>
        </w:rPr>
        <w:t>до сведения</w:t>
      </w:r>
      <w:proofErr w:type="gramEnd"/>
      <w:r>
        <w:rPr>
          <w:rFonts w:eastAsia="Times New Roman"/>
          <w:sz w:val="24"/>
          <w:szCs w:val="24"/>
        </w:rPr>
        <w:t xml:space="preserve"> каждого аттестуемого не менее чем за месяц до начала аттестации.</w:t>
      </w:r>
    </w:p>
    <w:p w:rsidR="005B4A7C" w:rsidRDefault="005B4A7C" w:rsidP="005B4A7C">
      <w:pPr>
        <w:spacing w:line="14" w:lineRule="exact"/>
        <w:rPr>
          <w:sz w:val="20"/>
          <w:szCs w:val="20"/>
        </w:rPr>
      </w:pPr>
    </w:p>
    <w:p w:rsidR="005B4A7C" w:rsidRDefault="005B4A7C" w:rsidP="005B4A7C">
      <w:pPr>
        <w:spacing w:line="236" w:lineRule="auto"/>
        <w:ind w:left="620"/>
        <w:jc w:val="both"/>
        <w:rPr>
          <w:sz w:val="20"/>
          <w:szCs w:val="20"/>
        </w:rPr>
      </w:pPr>
      <w:r>
        <w:rPr>
          <w:rFonts w:eastAsia="Times New Roman"/>
          <w:sz w:val="24"/>
          <w:szCs w:val="24"/>
        </w:rPr>
        <w:t xml:space="preserve">3.9. Основанием для проведения аттестации педагогов является </w:t>
      </w:r>
      <w:r w:rsidRPr="00B63B98">
        <w:rPr>
          <w:rFonts w:eastAsia="Times New Roman"/>
          <w:bCs/>
          <w:sz w:val="24"/>
          <w:szCs w:val="24"/>
        </w:rPr>
        <w:t>представление</w:t>
      </w:r>
      <w:r>
        <w:rPr>
          <w:rFonts w:eastAsia="Times New Roman"/>
          <w:b/>
          <w:bCs/>
          <w:sz w:val="24"/>
          <w:szCs w:val="24"/>
        </w:rPr>
        <w:t>.</w:t>
      </w:r>
      <w:r>
        <w:rPr>
          <w:rFonts w:eastAsia="Times New Roman"/>
          <w:sz w:val="24"/>
          <w:szCs w:val="24"/>
        </w:rPr>
        <w:t xml:space="preserve"> Представление на аттестуемых готовится руководителем Школы, в которой осуществляет трудовую деятельность аттестуемый.</w:t>
      </w:r>
    </w:p>
    <w:p w:rsidR="005B4A7C" w:rsidRDefault="005B4A7C" w:rsidP="005B4A7C">
      <w:pPr>
        <w:spacing w:line="14" w:lineRule="exact"/>
        <w:rPr>
          <w:sz w:val="20"/>
          <w:szCs w:val="20"/>
        </w:rPr>
      </w:pPr>
    </w:p>
    <w:p w:rsidR="005B4A7C" w:rsidRDefault="005B4A7C" w:rsidP="005B4A7C">
      <w:pPr>
        <w:spacing w:line="238" w:lineRule="auto"/>
        <w:ind w:left="620"/>
        <w:jc w:val="both"/>
        <w:rPr>
          <w:sz w:val="20"/>
          <w:szCs w:val="20"/>
        </w:rPr>
      </w:pPr>
      <w:r>
        <w:rPr>
          <w:rFonts w:eastAsia="Times New Roman"/>
          <w:sz w:val="24"/>
          <w:szCs w:val="24"/>
        </w:rPr>
        <w:t xml:space="preserve">3.9.1. Если работник выполняет педагогическую работу в разных должностях у одного работодателя и ни по одной из них не имеет квалификационной категории, то </w:t>
      </w:r>
      <w:r>
        <w:rPr>
          <w:rFonts w:eastAsia="Times New Roman"/>
          <w:sz w:val="24"/>
          <w:szCs w:val="24"/>
        </w:rPr>
        <w:lastRenderedPageBreak/>
        <w:t>представление может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по всем должностям, в которых выполняется педагогическая работа.</w:t>
      </w:r>
    </w:p>
    <w:p w:rsidR="00A8086E" w:rsidRDefault="00A8086E">
      <w:pPr>
        <w:spacing w:line="14" w:lineRule="exact"/>
        <w:rPr>
          <w:sz w:val="20"/>
          <w:szCs w:val="20"/>
        </w:rPr>
      </w:pPr>
    </w:p>
    <w:p w:rsidR="00A8086E" w:rsidRDefault="00313983">
      <w:pPr>
        <w:ind w:left="620" w:firstLine="60"/>
        <w:jc w:val="both"/>
        <w:rPr>
          <w:sz w:val="20"/>
          <w:szCs w:val="20"/>
        </w:rPr>
      </w:pPr>
      <w:r>
        <w:rPr>
          <w:rFonts w:eastAsia="Times New Roman"/>
          <w:sz w:val="24"/>
          <w:szCs w:val="24"/>
        </w:rPr>
        <w:t>3.9.2.Если педагогическая работа осуществляется у разных работодателей, то каждый из них вправе направить в аттестационную комиссию соответствующее представление.</w:t>
      </w:r>
    </w:p>
    <w:p w:rsidR="00A8086E" w:rsidRDefault="00313983">
      <w:pPr>
        <w:spacing w:line="237" w:lineRule="auto"/>
        <w:ind w:left="620"/>
        <w:jc w:val="both"/>
        <w:rPr>
          <w:sz w:val="20"/>
          <w:szCs w:val="20"/>
        </w:rPr>
      </w:pPr>
      <w:r>
        <w:rPr>
          <w:rFonts w:eastAsia="Times New Roman"/>
          <w:sz w:val="24"/>
          <w:szCs w:val="24"/>
        </w:rPr>
        <w:t>3.9.3. Работодатель, у которого педагогическая работа выполняется работником по совместительству, вправе представить такого работника к аттестации с целью подтверждения соответствия занимаемой должности независимо от того, что по основному месту работы работник такую аттестацию прошел.</w:t>
      </w:r>
    </w:p>
    <w:p w:rsidR="00A8086E" w:rsidRDefault="00A8086E">
      <w:pPr>
        <w:spacing w:line="14" w:lineRule="exact"/>
        <w:rPr>
          <w:sz w:val="20"/>
          <w:szCs w:val="20"/>
        </w:rPr>
      </w:pPr>
    </w:p>
    <w:p w:rsidR="00A8086E" w:rsidRDefault="00313983">
      <w:pPr>
        <w:spacing w:line="234" w:lineRule="auto"/>
        <w:ind w:left="620"/>
        <w:jc w:val="both"/>
        <w:rPr>
          <w:sz w:val="20"/>
          <w:szCs w:val="20"/>
        </w:rPr>
      </w:pPr>
      <w:r>
        <w:rPr>
          <w:rFonts w:eastAsia="Times New Roman"/>
          <w:sz w:val="24"/>
          <w:szCs w:val="24"/>
        </w:rPr>
        <w:t>3.9.4. Представление должно содержать оценку профессиональных, деловых и личностных качеств аттестуемого.</w:t>
      </w:r>
    </w:p>
    <w:p w:rsidR="00A8086E" w:rsidRDefault="00A8086E">
      <w:pPr>
        <w:spacing w:line="14" w:lineRule="exact"/>
        <w:rPr>
          <w:sz w:val="20"/>
          <w:szCs w:val="20"/>
        </w:rPr>
      </w:pPr>
    </w:p>
    <w:p w:rsidR="00A8086E" w:rsidRDefault="00313983">
      <w:pPr>
        <w:spacing w:line="234" w:lineRule="auto"/>
        <w:ind w:left="620" w:right="20"/>
        <w:jc w:val="both"/>
        <w:rPr>
          <w:sz w:val="20"/>
          <w:szCs w:val="20"/>
        </w:rPr>
      </w:pPr>
      <w:r>
        <w:rPr>
          <w:rFonts w:eastAsia="Times New Roman"/>
          <w:sz w:val="24"/>
          <w:szCs w:val="24"/>
        </w:rPr>
        <w:t>3.9.5.С представлением аттестуемый должен быть ознакомлен под роспись не позднее, чем за месяц до дня проведения аттестации.</w:t>
      </w:r>
    </w:p>
    <w:p w:rsidR="00A8086E" w:rsidRDefault="00A8086E">
      <w:pPr>
        <w:spacing w:line="14" w:lineRule="exact"/>
        <w:rPr>
          <w:sz w:val="20"/>
          <w:szCs w:val="20"/>
        </w:rPr>
      </w:pPr>
    </w:p>
    <w:p w:rsidR="00A8086E" w:rsidRDefault="00313983">
      <w:pPr>
        <w:spacing w:line="237" w:lineRule="auto"/>
        <w:ind w:left="620"/>
        <w:jc w:val="both"/>
        <w:rPr>
          <w:sz w:val="20"/>
          <w:szCs w:val="20"/>
        </w:rPr>
      </w:pPr>
      <w:r>
        <w:rPr>
          <w:rFonts w:eastAsia="Times New Roman"/>
          <w:sz w:val="24"/>
          <w:szCs w:val="24"/>
        </w:rPr>
        <w:t>3.9.6. После ознакомления с представлением аттестуемый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w:t>
      </w:r>
    </w:p>
    <w:p w:rsidR="00A8086E" w:rsidRDefault="00A8086E">
      <w:pPr>
        <w:spacing w:line="18" w:lineRule="exact"/>
        <w:rPr>
          <w:sz w:val="20"/>
          <w:szCs w:val="20"/>
        </w:rPr>
      </w:pPr>
    </w:p>
    <w:p w:rsidR="00A8086E" w:rsidRDefault="00313983">
      <w:pPr>
        <w:spacing w:line="236" w:lineRule="auto"/>
        <w:ind w:left="620"/>
        <w:jc w:val="both"/>
        <w:rPr>
          <w:sz w:val="20"/>
          <w:szCs w:val="20"/>
        </w:rPr>
      </w:pPr>
      <w:r>
        <w:rPr>
          <w:rFonts w:eastAsia="Times New Roman"/>
          <w:sz w:val="24"/>
          <w:szCs w:val="24"/>
        </w:rPr>
        <w:t>3.9.7. 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в присутствии которых составлен акт.</w:t>
      </w:r>
    </w:p>
    <w:p w:rsidR="00A8086E" w:rsidRDefault="00A8086E">
      <w:pPr>
        <w:spacing w:line="14" w:lineRule="exact"/>
        <w:rPr>
          <w:sz w:val="20"/>
          <w:szCs w:val="20"/>
        </w:rPr>
      </w:pPr>
    </w:p>
    <w:p w:rsidR="00A8086E" w:rsidRDefault="00313983">
      <w:pPr>
        <w:spacing w:line="236" w:lineRule="auto"/>
        <w:ind w:left="620" w:right="20"/>
        <w:jc w:val="both"/>
        <w:rPr>
          <w:sz w:val="20"/>
          <w:szCs w:val="20"/>
        </w:rPr>
      </w:pPr>
      <w:r>
        <w:rPr>
          <w:rFonts w:eastAsia="Times New Roman"/>
          <w:sz w:val="24"/>
          <w:szCs w:val="24"/>
        </w:rPr>
        <w:t>3.10. Документы на каждого аттестуемого, необходимые для прохождения аттестации (представление), подаются в аттестационную комиссию не позднее чем за месяц до даты проведения аттестационных процедур.</w:t>
      </w:r>
    </w:p>
    <w:p w:rsidR="00A8086E" w:rsidRDefault="00A8086E">
      <w:pPr>
        <w:spacing w:line="14" w:lineRule="exact"/>
        <w:rPr>
          <w:sz w:val="20"/>
          <w:szCs w:val="20"/>
        </w:rPr>
      </w:pPr>
    </w:p>
    <w:p w:rsidR="00A8086E" w:rsidRDefault="00313983">
      <w:pPr>
        <w:spacing w:line="236" w:lineRule="auto"/>
        <w:ind w:left="620" w:right="20"/>
        <w:jc w:val="both"/>
        <w:rPr>
          <w:sz w:val="20"/>
          <w:szCs w:val="20"/>
        </w:rPr>
      </w:pPr>
      <w:r>
        <w:rPr>
          <w:rFonts w:eastAsia="Times New Roman"/>
          <w:sz w:val="24"/>
          <w:szCs w:val="24"/>
        </w:rPr>
        <w:t>3.11. Даты проведения аттестационных процедур для каждого аттестуемого устанавливаются аттестационной комиссией индивидуально, о чем аттестуемый извещается под роспись, не позднее чем за две недели до начала аттестации.</w:t>
      </w:r>
    </w:p>
    <w:p w:rsidR="00A8086E" w:rsidRDefault="00A8086E">
      <w:pPr>
        <w:spacing w:line="14" w:lineRule="exact"/>
        <w:rPr>
          <w:sz w:val="20"/>
          <w:szCs w:val="20"/>
        </w:rPr>
      </w:pPr>
    </w:p>
    <w:p w:rsidR="00A8086E" w:rsidRDefault="00313983">
      <w:pPr>
        <w:spacing w:line="234" w:lineRule="auto"/>
        <w:ind w:left="620"/>
        <w:jc w:val="both"/>
        <w:rPr>
          <w:sz w:val="20"/>
          <w:szCs w:val="20"/>
        </w:rPr>
      </w:pPr>
      <w:r>
        <w:rPr>
          <w:rFonts w:eastAsia="Times New Roman"/>
          <w:sz w:val="24"/>
          <w:szCs w:val="24"/>
        </w:rPr>
        <w:t>3.12.Аттестация для каждого педагога с начала ее проведения и до принятия решения аттестационной комиссией не должна превышать двух месяцев.</w:t>
      </w:r>
    </w:p>
    <w:p w:rsidR="00A8086E" w:rsidRDefault="00A8086E">
      <w:pPr>
        <w:spacing w:line="14" w:lineRule="exact"/>
        <w:rPr>
          <w:sz w:val="20"/>
          <w:szCs w:val="20"/>
        </w:rPr>
      </w:pPr>
    </w:p>
    <w:p w:rsidR="00A8086E" w:rsidRDefault="00313983">
      <w:pPr>
        <w:spacing w:line="234" w:lineRule="auto"/>
        <w:ind w:left="620"/>
        <w:jc w:val="both"/>
        <w:rPr>
          <w:sz w:val="20"/>
          <w:szCs w:val="20"/>
        </w:rPr>
      </w:pPr>
      <w:r>
        <w:rPr>
          <w:rFonts w:eastAsia="Times New Roman"/>
          <w:sz w:val="24"/>
          <w:szCs w:val="24"/>
        </w:rPr>
        <w:t>3.13. Педагогический работник должен лично присутствовать при его аттестации на заседании аттестационной комиссии.</w:t>
      </w:r>
    </w:p>
    <w:p w:rsidR="00A8086E" w:rsidRDefault="00A8086E">
      <w:pPr>
        <w:spacing w:line="14" w:lineRule="exact"/>
        <w:rPr>
          <w:sz w:val="20"/>
          <w:szCs w:val="20"/>
        </w:rPr>
      </w:pPr>
    </w:p>
    <w:p w:rsidR="00A8086E" w:rsidRDefault="00313983">
      <w:pPr>
        <w:spacing w:line="236" w:lineRule="auto"/>
        <w:ind w:left="620"/>
        <w:jc w:val="both"/>
        <w:rPr>
          <w:sz w:val="20"/>
          <w:szCs w:val="20"/>
        </w:rPr>
      </w:pPr>
      <w:r>
        <w:rPr>
          <w:rFonts w:eastAsia="Times New Roman"/>
          <w:sz w:val="24"/>
          <w:szCs w:val="24"/>
        </w:rPr>
        <w:t>3.14.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p>
    <w:p w:rsidR="00A8086E" w:rsidRDefault="00A8086E">
      <w:pPr>
        <w:spacing w:line="14" w:lineRule="exact"/>
        <w:rPr>
          <w:sz w:val="20"/>
          <w:szCs w:val="20"/>
        </w:rPr>
      </w:pPr>
    </w:p>
    <w:p w:rsidR="00A8086E" w:rsidRDefault="00313983">
      <w:pPr>
        <w:spacing w:line="236" w:lineRule="auto"/>
        <w:ind w:left="620"/>
        <w:jc w:val="both"/>
        <w:rPr>
          <w:sz w:val="20"/>
          <w:szCs w:val="20"/>
        </w:rPr>
      </w:pPr>
      <w:r>
        <w:rPr>
          <w:rFonts w:eastAsia="Times New Roman"/>
          <w:sz w:val="24"/>
          <w:szCs w:val="24"/>
        </w:rPr>
        <w:t>3.15. 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w:t>
      </w:r>
    </w:p>
    <w:p w:rsidR="00A8086E" w:rsidRDefault="00A8086E">
      <w:pPr>
        <w:spacing w:line="14" w:lineRule="exact"/>
        <w:rPr>
          <w:sz w:val="20"/>
          <w:szCs w:val="20"/>
        </w:rPr>
      </w:pPr>
    </w:p>
    <w:p w:rsidR="00A8086E" w:rsidRDefault="00313983">
      <w:pPr>
        <w:numPr>
          <w:ilvl w:val="0"/>
          <w:numId w:val="2"/>
        </w:numPr>
        <w:tabs>
          <w:tab w:val="left" w:pos="867"/>
        </w:tabs>
        <w:spacing w:line="234" w:lineRule="auto"/>
        <w:ind w:left="620" w:firstLine="2"/>
        <w:rPr>
          <w:rFonts w:eastAsia="Times New Roman"/>
          <w:sz w:val="24"/>
          <w:szCs w:val="24"/>
        </w:rPr>
      </w:pPr>
      <w:r>
        <w:rPr>
          <w:rFonts w:eastAsia="Times New Roman"/>
          <w:sz w:val="24"/>
          <w:szCs w:val="24"/>
        </w:rPr>
        <w:t>также дает оценку соответствия педагогического работника квалификационным требованиям по занимаемой должности.</w:t>
      </w:r>
    </w:p>
    <w:p w:rsidR="00A8086E" w:rsidRDefault="00A8086E">
      <w:pPr>
        <w:spacing w:line="13" w:lineRule="exact"/>
        <w:rPr>
          <w:rFonts w:eastAsia="Times New Roman"/>
          <w:sz w:val="24"/>
          <w:szCs w:val="24"/>
        </w:rPr>
      </w:pPr>
    </w:p>
    <w:p w:rsidR="00A8086E" w:rsidRDefault="00313983">
      <w:pPr>
        <w:spacing w:line="236" w:lineRule="auto"/>
        <w:ind w:left="620"/>
        <w:jc w:val="both"/>
        <w:rPr>
          <w:rFonts w:eastAsia="Times New Roman"/>
          <w:sz w:val="24"/>
          <w:szCs w:val="24"/>
        </w:rPr>
      </w:pPr>
      <w:r>
        <w:rPr>
          <w:rFonts w:eastAsia="Times New Roman"/>
          <w:sz w:val="24"/>
          <w:szCs w:val="24"/>
        </w:rPr>
        <w:t>3.16. Члены аттестационной комиссии при необходимости вправе задавать педагогическому работнику вопросы, связанные с выполнением должностных обязанностей.</w:t>
      </w:r>
    </w:p>
    <w:p w:rsidR="00A8086E" w:rsidRDefault="00313983">
      <w:pPr>
        <w:spacing w:line="234" w:lineRule="auto"/>
        <w:ind w:left="620"/>
        <w:jc w:val="both"/>
        <w:rPr>
          <w:sz w:val="20"/>
          <w:szCs w:val="20"/>
        </w:rPr>
      </w:pPr>
      <w:r>
        <w:rPr>
          <w:rFonts w:eastAsia="Times New Roman"/>
          <w:sz w:val="24"/>
          <w:szCs w:val="24"/>
        </w:rPr>
        <w:t>3.17.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A8086E" w:rsidRDefault="00A8086E">
      <w:pPr>
        <w:spacing w:line="14" w:lineRule="exact"/>
        <w:rPr>
          <w:sz w:val="20"/>
          <w:szCs w:val="20"/>
        </w:rPr>
      </w:pPr>
    </w:p>
    <w:p w:rsidR="00A8086E" w:rsidRDefault="00313983">
      <w:pPr>
        <w:spacing w:line="237" w:lineRule="auto"/>
        <w:ind w:left="620"/>
        <w:jc w:val="both"/>
        <w:rPr>
          <w:sz w:val="20"/>
          <w:szCs w:val="20"/>
        </w:rPr>
      </w:pPr>
      <w:r>
        <w:rPr>
          <w:rFonts w:eastAsia="Times New Roman"/>
          <w:sz w:val="24"/>
          <w:szCs w:val="24"/>
        </w:rPr>
        <w:t>3.18. 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секретарем и членами аттестационной комиссии, присутствовавшими на заседании, и хранится у работодателя.</w:t>
      </w:r>
    </w:p>
    <w:p w:rsidR="00A8086E" w:rsidRDefault="00A8086E">
      <w:pPr>
        <w:spacing w:line="17" w:lineRule="exact"/>
        <w:rPr>
          <w:sz w:val="20"/>
          <w:szCs w:val="20"/>
        </w:rPr>
      </w:pPr>
    </w:p>
    <w:p w:rsidR="00A8086E" w:rsidRDefault="00313983">
      <w:pPr>
        <w:spacing w:line="234" w:lineRule="auto"/>
        <w:ind w:left="620" w:right="20"/>
        <w:jc w:val="both"/>
        <w:rPr>
          <w:sz w:val="20"/>
          <w:szCs w:val="20"/>
        </w:rPr>
      </w:pPr>
      <w:r>
        <w:rPr>
          <w:rFonts w:eastAsia="Times New Roman"/>
          <w:sz w:val="24"/>
          <w:szCs w:val="24"/>
        </w:rPr>
        <w:t>3.19. По результатам аттестации педагогического работника аттестационная комиссия принимает одно из следующих решений:</w:t>
      </w:r>
    </w:p>
    <w:p w:rsidR="00A8086E" w:rsidRDefault="00A8086E">
      <w:pPr>
        <w:spacing w:line="2" w:lineRule="exact"/>
        <w:rPr>
          <w:sz w:val="20"/>
          <w:szCs w:val="20"/>
        </w:rPr>
      </w:pPr>
    </w:p>
    <w:p w:rsidR="00A8086E" w:rsidRDefault="00362750">
      <w:pPr>
        <w:ind w:left="620"/>
        <w:rPr>
          <w:sz w:val="20"/>
          <w:szCs w:val="20"/>
        </w:rPr>
      </w:pPr>
      <w:r>
        <w:rPr>
          <w:rFonts w:eastAsia="Times New Roman"/>
          <w:sz w:val="24"/>
          <w:szCs w:val="24"/>
        </w:rPr>
        <w:t xml:space="preserve">- </w:t>
      </w:r>
      <w:r w:rsidR="00313983">
        <w:rPr>
          <w:rFonts w:eastAsia="Times New Roman"/>
          <w:sz w:val="24"/>
          <w:szCs w:val="24"/>
        </w:rPr>
        <w:t>соответствует занимаемой должности (указывается должность работника);</w:t>
      </w:r>
    </w:p>
    <w:p w:rsidR="00A8086E" w:rsidRDefault="00362750">
      <w:pPr>
        <w:tabs>
          <w:tab w:val="left" w:pos="2300"/>
          <w:tab w:val="left" w:pos="3780"/>
          <w:tab w:val="left" w:pos="5160"/>
          <w:tab w:val="left" w:pos="6740"/>
          <w:tab w:val="left" w:pos="8100"/>
          <w:tab w:val="left" w:pos="9480"/>
        </w:tabs>
        <w:ind w:left="620"/>
        <w:rPr>
          <w:sz w:val="20"/>
          <w:szCs w:val="20"/>
        </w:rPr>
      </w:pPr>
      <w:r>
        <w:rPr>
          <w:rFonts w:eastAsia="Times New Roman"/>
          <w:sz w:val="24"/>
          <w:szCs w:val="24"/>
        </w:rPr>
        <w:t xml:space="preserve">- </w:t>
      </w:r>
      <w:r w:rsidR="00313983">
        <w:rPr>
          <w:rFonts w:eastAsia="Times New Roman"/>
          <w:sz w:val="24"/>
          <w:szCs w:val="24"/>
        </w:rPr>
        <w:t>соответствует</w:t>
      </w:r>
      <w:r w:rsidR="00313983">
        <w:rPr>
          <w:rFonts w:eastAsia="Times New Roman"/>
          <w:sz w:val="24"/>
          <w:szCs w:val="24"/>
        </w:rPr>
        <w:tab/>
        <w:t>занимаемой</w:t>
      </w:r>
      <w:r w:rsidR="00313983">
        <w:rPr>
          <w:rFonts w:eastAsia="Times New Roman"/>
          <w:sz w:val="24"/>
          <w:szCs w:val="24"/>
        </w:rPr>
        <w:tab/>
        <w:t>должности</w:t>
      </w:r>
      <w:r w:rsidR="00313983">
        <w:rPr>
          <w:sz w:val="20"/>
          <w:szCs w:val="20"/>
        </w:rPr>
        <w:tab/>
      </w:r>
      <w:r w:rsidR="00313983">
        <w:rPr>
          <w:rFonts w:eastAsia="Times New Roman"/>
          <w:sz w:val="24"/>
          <w:szCs w:val="24"/>
        </w:rPr>
        <w:t>(указывается</w:t>
      </w:r>
      <w:r w:rsidR="00313983">
        <w:rPr>
          <w:sz w:val="20"/>
          <w:szCs w:val="20"/>
        </w:rPr>
        <w:tab/>
      </w:r>
      <w:r w:rsidR="00313983">
        <w:rPr>
          <w:rFonts w:eastAsia="Times New Roman"/>
          <w:sz w:val="24"/>
          <w:szCs w:val="24"/>
        </w:rPr>
        <w:t>должность</w:t>
      </w:r>
      <w:r w:rsidR="00313983">
        <w:rPr>
          <w:rFonts w:eastAsia="Times New Roman"/>
          <w:sz w:val="24"/>
          <w:szCs w:val="24"/>
        </w:rPr>
        <w:tab/>
        <w:t>работника)</w:t>
      </w:r>
      <w:r w:rsidR="00313983">
        <w:rPr>
          <w:rFonts w:eastAsia="Times New Roman"/>
          <w:sz w:val="24"/>
          <w:szCs w:val="24"/>
        </w:rPr>
        <w:tab/>
        <w:t>с</w:t>
      </w:r>
    </w:p>
    <w:p w:rsidR="00A8086E" w:rsidRDefault="00313983">
      <w:pPr>
        <w:ind w:left="620"/>
        <w:rPr>
          <w:sz w:val="20"/>
          <w:szCs w:val="20"/>
        </w:rPr>
      </w:pPr>
      <w:r>
        <w:rPr>
          <w:rFonts w:eastAsia="Times New Roman"/>
          <w:sz w:val="24"/>
          <w:szCs w:val="24"/>
        </w:rPr>
        <w:t>рекомендациями;</w:t>
      </w:r>
    </w:p>
    <w:p w:rsidR="00A8086E" w:rsidRDefault="00362750">
      <w:pPr>
        <w:ind w:left="620"/>
        <w:rPr>
          <w:sz w:val="20"/>
          <w:szCs w:val="20"/>
        </w:rPr>
      </w:pPr>
      <w:r>
        <w:rPr>
          <w:rFonts w:eastAsia="Times New Roman"/>
          <w:sz w:val="24"/>
          <w:szCs w:val="24"/>
        </w:rPr>
        <w:t xml:space="preserve">- </w:t>
      </w:r>
      <w:r w:rsidR="00313983">
        <w:rPr>
          <w:rFonts w:eastAsia="Times New Roman"/>
          <w:sz w:val="24"/>
          <w:szCs w:val="24"/>
        </w:rPr>
        <w:t>не соответствует занимаемой должности (указывается должность работника).</w:t>
      </w:r>
    </w:p>
    <w:p w:rsidR="00A8086E" w:rsidRDefault="00A8086E">
      <w:pPr>
        <w:spacing w:line="12" w:lineRule="exact"/>
        <w:rPr>
          <w:sz w:val="20"/>
          <w:szCs w:val="20"/>
        </w:rPr>
      </w:pPr>
    </w:p>
    <w:p w:rsidR="00A8086E" w:rsidRDefault="00313983">
      <w:pPr>
        <w:spacing w:line="237" w:lineRule="auto"/>
        <w:ind w:left="620"/>
        <w:jc w:val="both"/>
        <w:rPr>
          <w:sz w:val="20"/>
          <w:szCs w:val="20"/>
        </w:rPr>
      </w:pPr>
      <w:r>
        <w:rPr>
          <w:rFonts w:eastAsia="Times New Roman"/>
          <w:sz w:val="24"/>
          <w:szCs w:val="24"/>
        </w:rPr>
        <w:lastRenderedPageBreak/>
        <w:t>3.20. Решение аттестационной комиссией принимается в отсутствии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соответствует занимаемой должности.</w:t>
      </w:r>
    </w:p>
    <w:p w:rsidR="00A8086E" w:rsidRDefault="00A8086E">
      <w:pPr>
        <w:spacing w:line="18" w:lineRule="exact"/>
        <w:rPr>
          <w:sz w:val="20"/>
          <w:szCs w:val="20"/>
        </w:rPr>
      </w:pPr>
    </w:p>
    <w:p w:rsidR="00A8086E" w:rsidRDefault="00313983">
      <w:pPr>
        <w:spacing w:line="234" w:lineRule="auto"/>
        <w:ind w:left="620"/>
        <w:jc w:val="both"/>
        <w:rPr>
          <w:sz w:val="20"/>
          <w:szCs w:val="20"/>
        </w:rPr>
      </w:pPr>
      <w:r>
        <w:rPr>
          <w:rFonts w:eastAsia="Times New Roman"/>
          <w:sz w:val="24"/>
          <w:szCs w:val="24"/>
        </w:rPr>
        <w:t>3.21.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A8086E" w:rsidRDefault="00A8086E">
      <w:pPr>
        <w:spacing w:line="14" w:lineRule="exact"/>
        <w:rPr>
          <w:sz w:val="20"/>
          <w:szCs w:val="20"/>
        </w:rPr>
      </w:pPr>
    </w:p>
    <w:p w:rsidR="00A8086E" w:rsidRDefault="00313983">
      <w:pPr>
        <w:spacing w:line="236" w:lineRule="auto"/>
        <w:ind w:left="620"/>
        <w:jc w:val="both"/>
        <w:rPr>
          <w:sz w:val="20"/>
          <w:szCs w:val="20"/>
        </w:rPr>
      </w:pPr>
      <w:r>
        <w:rPr>
          <w:rFonts w:eastAsia="Times New Roman"/>
          <w:sz w:val="24"/>
          <w:szCs w:val="24"/>
        </w:rPr>
        <w:t>3.22.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A8086E" w:rsidRDefault="00A8086E">
      <w:pPr>
        <w:spacing w:line="14" w:lineRule="exact"/>
        <w:rPr>
          <w:sz w:val="20"/>
          <w:szCs w:val="20"/>
        </w:rPr>
      </w:pPr>
    </w:p>
    <w:p w:rsidR="00A8086E" w:rsidRDefault="00313983">
      <w:pPr>
        <w:spacing w:line="234" w:lineRule="auto"/>
        <w:ind w:left="620" w:right="20"/>
        <w:jc w:val="both"/>
        <w:rPr>
          <w:sz w:val="20"/>
          <w:szCs w:val="20"/>
        </w:rPr>
      </w:pPr>
      <w:r>
        <w:rPr>
          <w:rFonts w:eastAsia="Times New Roman"/>
          <w:sz w:val="24"/>
          <w:szCs w:val="24"/>
        </w:rPr>
        <w:t>3.23. Педагогический работник знакомится под роспись с результатами аттестации, оформленными протоколом.</w:t>
      </w:r>
    </w:p>
    <w:p w:rsidR="00A8086E" w:rsidRDefault="00A8086E">
      <w:pPr>
        <w:spacing w:line="14" w:lineRule="exact"/>
        <w:rPr>
          <w:sz w:val="20"/>
          <w:szCs w:val="20"/>
        </w:rPr>
      </w:pPr>
    </w:p>
    <w:p w:rsidR="00A8086E" w:rsidRDefault="00313983">
      <w:pPr>
        <w:spacing w:line="237" w:lineRule="auto"/>
        <w:ind w:left="620"/>
        <w:jc w:val="both"/>
        <w:rPr>
          <w:sz w:val="20"/>
          <w:szCs w:val="20"/>
        </w:rPr>
      </w:pPr>
      <w:r>
        <w:rPr>
          <w:rFonts w:eastAsia="Times New Roman"/>
          <w:sz w:val="24"/>
          <w:szCs w:val="24"/>
        </w:rPr>
        <w:t>3.24. На каждого педагогического работника,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 имя, отчество аттестуемого, наименование его должности, преподаваемый предмет, образование, наименование ВУЗа (ССУЗа), квалификация по диплому, педагогический стаж, стаж работы по специальности,</w:t>
      </w:r>
    </w:p>
    <w:p w:rsidR="00A8086E" w:rsidRDefault="00A8086E">
      <w:pPr>
        <w:spacing w:line="18" w:lineRule="exact"/>
        <w:rPr>
          <w:sz w:val="20"/>
          <w:szCs w:val="20"/>
        </w:rPr>
      </w:pPr>
    </w:p>
    <w:p w:rsidR="00A8086E" w:rsidRDefault="00313983">
      <w:pPr>
        <w:spacing w:line="237" w:lineRule="auto"/>
        <w:ind w:left="620"/>
        <w:jc w:val="both"/>
        <w:rPr>
          <w:sz w:val="20"/>
          <w:szCs w:val="20"/>
        </w:rPr>
      </w:pPr>
      <w:r>
        <w:rPr>
          <w:rFonts w:eastAsia="Times New Roman"/>
          <w:sz w:val="24"/>
          <w:szCs w:val="24"/>
        </w:rPr>
        <w:t>информация об оценке уровня квалификации работника в представлении работодателя (соответствует занимаемой должности, соответствует занимаемой должности с рекомендациями, не соответствует занимаемой должности), результаты квалификационного испытания (кол-во баллов по результатам испытаний, оценка квалификационной работы, рекомендации аттестационной комиссии аттестуемому).</w:t>
      </w:r>
    </w:p>
    <w:p w:rsidR="00A8086E" w:rsidRDefault="00A8086E">
      <w:pPr>
        <w:spacing w:line="5" w:lineRule="exact"/>
        <w:rPr>
          <w:sz w:val="20"/>
          <w:szCs w:val="20"/>
        </w:rPr>
      </w:pPr>
    </w:p>
    <w:p w:rsidR="00A8086E" w:rsidRDefault="00313983">
      <w:pPr>
        <w:ind w:left="620"/>
        <w:rPr>
          <w:sz w:val="20"/>
          <w:szCs w:val="20"/>
        </w:rPr>
      </w:pPr>
      <w:r>
        <w:rPr>
          <w:rFonts w:eastAsia="Times New Roman"/>
          <w:sz w:val="24"/>
          <w:szCs w:val="24"/>
        </w:rPr>
        <w:t>3.25. Решение аттестационной комиссии утверждается приказом директора</w:t>
      </w:r>
      <w:r w:rsidR="00B63B98">
        <w:rPr>
          <w:rFonts w:eastAsia="Times New Roman"/>
          <w:sz w:val="24"/>
          <w:szCs w:val="24"/>
        </w:rPr>
        <w:t xml:space="preserve"> Школы</w:t>
      </w:r>
      <w:r>
        <w:rPr>
          <w:rFonts w:eastAsia="Times New Roman"/>
          <w:sz w:val="24"/>
          <w:szCs w:val="24"/>
        </w:rPr>
        <w:t>.</w:t>
      </w:r>
    </w:p>
    <w:p w:rsidR="00A8086E" w:rsidRDefault="00A8086E">
      <w:pPr>
        <w:spacing w:line="12" w:lineRule="exact"/>
        <w:rPr>
          <w:sz w:val="20"/>
          <w:szCs w:val="20"/>
        </w:rPr>
      </w:pPr>
    </w:p>
    <w:p w:rsidR="00A8086E" w:rsidRDefault="00313983">
      <w:pPr>
        <w:spacing w:line="236" w:lineRule="auto"/>
        <w:ind w:left="620" w:right="20"/>
        <w:jc w:val="both"/>
        <w:rPr>
          <w:sz w:val="20"/>
          <w:szCs w:val="20"/>
        </w:rPr>
      </w:pPr>
      <w:r>
        <w:rPr>
          <w:rFonts w:eastAsia="Times New Roman"/>
          <w:sz w:val="24"/>
          <w:szCs w:val="24"/>
        </w:rPr>
        <w:t>3.26. Выписка из протокола, приказа, аттестационный лист хранятся в личном деле педагогического работника, 1 экземпляр аттестационного листа выдается на руки под роспись.</w:t>
      </w:r>
    </w:p>
    <w:p w:rsidR="00A8086E" w:rsidRDefault="00A8086E">
      <w:pPr>
        <w:spacing w:line="14" w:lineRule="exact"/>
        <w:rPr>
          <w:sz w:val="20"/>
          <w:szCs w:val="20"/>
        </w:rPr>
      </w:pPr>
    </w:p>
    <w:p w:rsidR="00A8086E" w:rsidRDefault="00313983">
      <w:pPr>
        <w:spacing w:line="236" w:lineRule="auto"/>
        <w:ind w:left="620"/>
        <w:jc w:val="both"/>
        <w:rPr>
          <w:sz w:val="20"/>
          <w:szCs w:val="20"/>
        </w:rPr>
      </w:pPr>
      <w:r>
        <w:rPr>
          <w:rFonts w:eastAsia="Times New Roman"/>
          <w:sz w:val="24"/>
          <w:szCs w:val="24"/>
        </w:rPr>
        <w:t>3.27. В случае признания аттестуемого несоответствующим занимаемой должности, трудовой договор с ним может быть расторгнут в соответствии с пунктом 3 части 1 статьи 81 Трудового кодекса Российской Федерации.</w:t>
      </w:r>
    </w:p>
    <w:p w:rsidR="00A8086E" w:rsidRDefault="00A8086E">
      <w:pPr>
        <w:spacing w:line="14" w:lineRule="exact"/>
        <w:rPr>
          <w:sz w:val="20"/>
          <w:szCs w:val="20"/>
        </w:rPr>
      </w:pPr>
    </w:p>
    <w:p w:rsidR="00A8086E" w:rsidRDefault="00313983">
      <w:pPr>
        <w:spacing w:line="238" w:lineRule="auto"/>
        <w:ind w:left="620"/>
        <w:jc w:val="both"/>
        <w:rPr>
          <w:sz w:val="20"/>
          <w:szCs w:val="20"/>
        </w:rPr>
      </w:pPr>
      <w:r>
        <w:rPr>
          <w:rFonts w:eastAsia="Times New Roman"/>
          <w:sz w:val="24"/>
          <w:szCs w:val="24"/>
        </w:rPr>
        <w:t>3.28.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Российской Федерации).</w:t>
      </w:r>
    </w:p>
    <w:p w:rsidR="00A8086E" w:rsidRDefault="00A8086E">
      <w:pPr>
        <w:spacing w:line="14" w:lineRule="exact"/>
        <w:rPr>
          <w:sz w:val="20"/>
          <w:szCs w:val="20"/>
        </w:rPr>
      </w:pPr>
    </w:p>
    <w:p w:rsidR="00A8086E" w:rsidRDefault="00313983">
      <w:pPr>
        <w:spacing w:line="234" w:lineRule="auto"/>
        <w:ind w:left="620"/>
        <w:jc w:val="both"/>
        <w:rPr>
          <w:sz w:val="20"/>
          <w:szCs w:val="20"/>
        </w:rPr>
      </w:pPr>
      <w:r>
        <w:rPr>
          <w:rFonts w:eastAsia="Times New Roman"/>
          <w:sz w:val="24"/>
          <w:szCs w:val="24"/>
        </w:rPr>
        <w:t>3.29. Результаты аттестации педагогический работник вправе обжаловать в соответствии с действующим законодательством Российской Федерации.</w:t>
      </w:r>
    </w:p>
    <w:p w:rsidR="00A8086E" w:rsidRDefault="00A8086E">
      <w:pPr>
        <w:sectPr w:rsidR="00A8086E">
          <w:pgSz w:w="11900" w:h="16838"/>
          <w:pgMar w:top="1135" w:right="846" w:bottom="149" w:left="1440" w:header="0" w:footer="0" w:gutter="0"/>
          <w:cols w:space="720" w:equalWidth="0">
            <w:col w:w="9620"/>
          </w:cols>
        </w:sectPr>
      </w:pPr>
    </w:p>
    <w:p w:rsidR="00A8086E" w:rsidRDefault="00A8086E">
      <w:pPr>
        <w:spacing w:line="200" w:lineRule="exact"/>
        <w:rPr>
          <w:sz w:val="20"/>
          <w:szCs w:val="20"/>
        </w:rPr>
      </w:pPr>
    </w:p>
    <w:p w:rsidR="00A8086E" w:rsidRDefault="00A8086E">
      <w:pPr>
        <w:spacing w:line="200" w:lineRule="exact"/>
        <w:rPr>
          <w:sz w:val="20"/>
          <w:szCs w:val="20"/>
        </w:rPr>
      </w:pPr>
    </w:p>
    <w:p w:rsidR="00A8086E" w:rsidRDefault="00A8086E">
      <w:pPr>
        <w:spacing w:line="200" w:lineRule="exact"/>
        <w:rPr>
          <w:sz w:val="20"/>
          <w:szCs w:val="20"/>
        </w:rPr>
      </w:pPr>
    </w:p>
    <w:p w:rsidR="00A8086E" w:rsidRDefault="00A8086E">
      <w:pPr>
        <w:spacing w:line="371" w:lineRule="exact"/>
        <w:rPr>
          <w:sz w:val="20"/>
          <w:szCs w:val="20"/>
        </w:rPr>
      </w:pPr>
    </w:p>
    <w:p w:rsidR="00A8086E" w:rsidRDefault="008444C3">
      <w:pPr>
        <w:ind w:left="9520"/>
        <w:rPr>
          <w:sz w:val="20"/>
          <w:szCs w:val="20"/>
        </w:rPr>
      </w:pPr>
      <w:r>
        <w:rPr>
          <w:rFonts w:eastAsia="Times New Roman"/>
          <w:sz w:val="20"/>
          <w:szCs w:val="20"/>
        </w:rPr>
        <w:t xml:space="preserve"> </w:t>
      </w:r>
    </w:p>
    <w:sectPr w:rsidR="00A8086E">
      <w:type w:val="continuous"/>
      <w:pgSz w:w="11900" w:h="16838"/>
      <w:pgMar w:top="1135" w:right="846" w:bottom="149"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8BE"/>
    <w:multiLevelType w:val="hybridMultilevel"/>
    <w:tmpl w:val="6C1C01D8"/>
    <w:lvl w:ilvl="0" w:tplc="FC42FC7E">
      <w:start w:val="1"/>
      <w:numFmt w:val="bullet"/>
      <w:lvlText w:val="с"/>
      <w:lvlJc w:val="left"/>
    </w:lvl>
    <w:lvl w:ilvl="1" w:tplc="FABC91FE">
      <w:start w:val="3"/>
      <w:numFmt w:val="decimal"/>
      <w:lvlText w:val="%2."/>
      <w:lvlJc w:val="left"/>
    </w:lvl>
    <w:lvl w:ilvl="2" w:tplc="37C88202">
      <w:numFmt w:val="decimal"/>
      <w:lvlText w:val=""/>
      <w:lvlJc w:val="left"/>
    </w:lvl>
    <w:lvl w:ilvl="3" w:tplc="FB2AFC7C">
      <w:numFmt w:val="decimal"/>
      <w:lvlText w:val=""/>
      <w:lvlJc w:val="left"/>
    </w:lvl>
    <w:lvl w:ilvl="4" w:tplc="EB7CA140">
      <w:numFmt w:val="decimal"/>
      <w:lvlText w:val=""/>
      <w:lvlJc w:val="left"/>
    </w:lvl>
    <w:lvl w:ilvl="5" w:tplc="940E6BE8">
      <w:numFmt w:val="decimal"/>
      <w:lvlText w:val=""/>
      <w:lvlJc w:val="left"/>
    </w:lvl>
    <w:lvl w:ilvl="6" w:tplc="2C063CCC">
      <w:numFmt w:val="decimal"/>
      <w:lvlText w:val=""/>
      <w:lvlJc w:val="left"/>
    </w:lvl>
    <w:lvl w:ilvl="7" w:tplc="B7B8AE56">
      <w:numFmt w:val="decimal"/>
      <w:lvlText w:val=""/>
      <w:lvlJc w:val="left"/>
    </w:lvl>
    <w:lvl w:ilvl="8" w:tplc="C7D8265E">
      <w:numFmt w:val="decimal"/>
      <w:lvlText w:val=""/>
      <w:lvlJc w:val="left"/>
    </w:lvl>
  </w:abstractNum>
  <w:abstractNum w:abstractNumId="1" w15:restartNumberingAfterBreak="0">
    <w:nsid w:val="00006784"/>
    <w:multiLevelType w:val="hybridMultilevel"/>
    <w:tmpl w:val="6860C1B2"/>
    <w:lvl w:ilvl="0" w:tplc="4B3E1D0E">
      <w:start w:val="1"/>
      <w:numFmt w:val="bullet"/>
      <w:lvlText w:val="а"/>
      <w:lvlJc w:val="left"/>
    </w:lvl>
    <w:lvl w:ilvl="1" w:tplc="1ECA98D6">
      <w:numFmt w:val="decimal"/>
      <w:lvlText w:val=""/>
      <w:lvlJc w:val="left"/>
    </w:lvl>
    <w:lvl w:ilvl="2" w:tplc="F6969F92">
      <w:numFmt w:val="decimal"/>
      <w:lvlText w:val=""/>
      <w:lvlJc w:val="left"/>
    </w:lvl>
    <w:lvl w:ilvl="3" w:tplc="0FBE477A">
      <w:numFmt w:val="decimal"/>
      <w:lvlText w:val=""/>
      <w:lvlJc w:val="left"/>
    </w:lvl>
    <w:lvl w:ilvl="4" w:tplc="A6E8C70C">
      <w:numFmt w:val="decimal"/>
      <w:lvlText w:val=""/>
      <w:lvlJc w:val="left"/>
    </w:lvl>
    <w:lvl w:ilvl="5" w:tplc="D3FA98F2">
      <w:numFmt w:val="decimal"/>
      <w:lvlText w:val=""/>
      <w:lvlJc w:val="left"/>
    </w:lvl>
    <w:lvl w:ilvl="6" w:tplc="F4F62F64">
      <w:numFmt w:val="decimal"/>
      <w:lvlText w:val=""/>
      <w:lvlJc w:val="left"/>
    </w:lvl>
    <w:lvl w:ilvl="7" w:tplc="7452E94E">
      <w:numFmt w:val="decimal"/>
      <w:lvlText w:val=""/>
      <w:lvlJc w:val="left"/>
    </w:lvl>
    <w:lvl w:ilvl="8" w:tplc="E1ECB666">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86E"/>
    <w:rsid w:val="00313983"/>
    <w:rsid w:val="00362750"/>
    <w:rsid w:val="005B4A7C"/>
    <w:rsid w:val="00771FF0"/>
    <w:rsid w:val="008444C3"/>
    <w:rsid w:val="00A8086E"/>
    <w:rsid w:val="00B63B98"/>
    <w:rsid w:val="00C97357"/>
    <w:rsid w:val="00D8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B19D"/>
  <w15:docId w15:val="{EB53D504-6024-40EF-B4FB-202C5F4C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D866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D86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1452</Words>
  <Characters>8283</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Нияз</cp:lastModifiedBy>
  <cp:revision>4</cp:revision>
  <dcterms:created xsi:type="dcterms:W3CDTF">2018-03-24T17:41:00Z</dcterms:created>
  <dcterms:modified xsi:type="dcterms:W3CDTF">2018-06-27T10:09:00Z</dcterms:modified>
</cp:coreProperties>
</file>